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00A22" w14:textId="5C764B0F" w:rsidR="007C21DA" w:rsidRDefault="0058765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57E6A6" wp14:editId="1ED424DC">
                <wp:simplePos x="0" y="0"/>
                <wp:positionH relativeFrom="margin">
                  <wp:posOffset>7956550</wp:posOffset>
                </wp:positionH>
                <wp:positionV relativeFrom="paragraph">
                  <wp:posOffset>-254000</wp:posOffset>
                </wp:positionV>
                <wp:extent cx="1111250" cy="1113155"/>
                <wp:effectExtent l="0" t="0" r="0" b="0"/>
                <wp:wrapNone/>
                <wp:docPr id="175629107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0" cy="1113155"/>
                        </a:xfrm>
                        <a:prstGeom prst="donut">
                          <a:avLst>
                            <a:gd name="adj" fmla="val 4667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C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C4AC8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AutoShape 4" o:spid="_x0000_s1026" type="#_x0000_t23" style="position:absolute;margin-left:626.5pt;margin-top:-20pt;width:87.5pt;height:87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" adj="1008" fillcolor="red" stroked="f" strokecolor="#c00000" strokeweight="2pt">
                <v:shadow color="black [0]"/>
                <v:textbox inset="2.88pt,2.88pt,2.88pt,2.88pt"/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36DD5C2" wp14:editId="55C1A86B">
            <wp:simplePos x="0" y="0"/>
            <wp:positionH relativeFrom="column">
              <wp:posOffset>8134350</wp:posOffset>
            </wp:positionH>
            <wp:positionV relativeFrom="paragraph">
              <wp:posOffset>-69850</wp:posOffset>
            </wp:positionV>
            <wp:extent cx="736600" cy="833453"/>
            <wp:effectExtent l="0" t="0" r="6350" b="5080"/>
            <wp:wrapNone/>
            <wp:docPr id="95389906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99068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8"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83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B2FD85" wp14:editId="6A605756">
                <wp:simplePos x="0" y="0"/>
                <wp:positionH relativeFrom="margin">
                  <wp:posOffset>622300</wp:posOffset>
                </wp:positionH>
                <wp:positionV relativeFrom="paragraph">
                  <wp:posOffset>-234950</wp:posOffset>
                </wp:positionV>
                <wp:extent cx="1111250" cy="1113155"/>
                <wp:effectExtent l="0" t="0" r="0" b="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250" cy="1113155"/>
                        </a:xfrm>
                        <a:prstGeom prst="donut">
                          <a:avLst>
                            <a:gd name="adj" fmla="val 4667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C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DABBE" id="AutoShape 4" o:spid="_x0000_s1026" type="#_x0000_t23" style="position:absolute;margin-left:49pt;margin-top:-18.5pt;width:87.5pt;height:87.6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" adj="1008" fillcolor="red" stroked="f" strokecolor="#c00000" strokeweight="2pt">
                <v:shadow color="black [0]"/>
                <v:textbox inset="2.88pt,2.88pt,2.88pt,2.88pt"/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64C6D9A6" wp14:editId="08757647">
            <wp:simplePos x="0" y="0"/>
            <wp:positionH relativeFrom="column">
              <wp:posOffset>793750</wp:posOffset>
            </wp:positionH>
            <wp:positionV relativeFrom="paragraph">
              <wp:posOffset>-76200</wp:posOffset>
            </wp:positionV>
            <wp:extent cx="736600" cy="833453"/>
            <wp:effectExtent l="0" t="0" r="6350" b="5080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3899068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8" r="49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833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EAD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A9A90D4" wp14:editId="1A447183">
                <wp:simplePos x="0" y="0"/>
                <wp:positionH relativeFrom="margin">
                  <wp:align>center</wp:align>
                </wp:positionH>
                <wp:positionV relativeFrom="paragraph">
                  <wp:posOffset>635</wp:posOffset>
                </wp:positionV>
                <wp:extent cx="2360930" cy="1404620"/>
                <wp:effectExtent l="0" t="0" r="13335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59D315" w14:textId="6FFC16F6" w:rsidR="007F7EAD" w:rsidRPr="007F7EAD" w:rsidRDefault="007F7EAD" w:rsidP="007F7E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F7EA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St Mary’s Bentworth CE Primary School</w:t>
                            </w:r>
                          </w:p>
                          <w:p w14:paraId="3509CDEF" w14:textId="4373FCFC" w:rsidR="007F7EAD" w:rsidRPr="007F7EAD" w:rsidRDefault="007F7EAD" w:rsidP="007F7EA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7F7EAD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</w:rPr>
                              <w:t>School Offer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9A90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05pt;width:185.9pt;height:110.6pt;z-index:25165926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">
                <v:textbox style="mso-fit-shape-to-text:t">
                  <w:txbxContent>
                    <w:p w14:paraId="6459D315" w14:textId="6FFC16F6" w:rsidR="007F7EAD" w:rsidRPr="007F7EAD" w:rsidRDefault="007F7EAD" w:rsidP="007F7EA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7F7EA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St Mary’s Bentworth CE Primary School</w:t>
                      </w:r>
                    </w:p>
                    <w:p w14:paraId="3509CDEF" w14:textId="4373FCFC" w:rsidR="007F7EAD" w:rsidRPr="007F7EAD" w:rsidRDefault="007F7EAD" w:rsidP="007F7EAD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</w:pPr>
                      <w:r w:rsidRPr="007F7EAD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</w:rPr>
                        <w:t>School Offer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9173A6" w14:textId="19CD37DB" w:rsidR="007F7EAD" w:rsidRDefault="007F7EAD"/>
    <w:p w14:paraId="06F34053" w14:textId="5F88E509" w:rsidR="007F7EAD" w:rsidRDefault="007F7EAD"/>
    <w:tbl>
      <w:tblPr>
        <w:tblStyle w:val="TableGrid"/>
        <w:tblpPr w:leftFromText="180" w:rightFromText="180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97667F" w14:paraId="623F991F" w14:textId="77777777" w:rsidTr="0097667F">
        <w:tc>
          <w:tcPr>
            <w:tcW w:w="3847" w:type="dxa"/>
            <w:shd w:val="clear" w:color="auto" w:fill="F52913"/>
          </w:tcPr>
          <w:p w14:paraId="2A301796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>Communication and Interaction</w:t>
            </w:r>
          </w:p>
          <w:p w14:paraId="120592B6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i/>
                <w:iCs/>
                <w:sz w:val="28"/>
                <w:szCs w:val="28"/>
              </w:rPr>
            </w:pPr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>Including ASD &amp; SCLN</w:t>
            </w:r>
          </w:p>
        </w:tc>
        <w:tc>
          <w:tcPr>
            <w:tcW w:w="3847" w:type="dxa"/>
            <w:shd w:val="clear" w:color="auto" w:fill="F52913"/>
          </w:tcPr>
          <w:p w14:paraId="7ADA12F3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Cognition and Learning</w:t>
            </w:r>
          </w:p>
          <w:p w14:paraId="1B15F562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 xml:space="preserve">Including Dyslexia, Dyscalculia, </w:t>
            </w:r>
            <w:proofErr w:type="spellStart"/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>SpLD</w:t>
            </w:r>
            <w:proofErr w:type="spellEnd"/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>, MLD, SLD, PLMD)</w:t>
            </w:r>
          </w:p>
        </w:tc>
        <w:tc>
          <w:tcPr>
            <w:tcW w:w="3847" w:type="dxa"/>
            <w:shd w:val="clear" w:color="auto" w:fill="F52913"/>
          </w:tcPr>
          <w:p w14:paraId="347362E1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Sensory and/or Physical</w:t>
            </w:r>
          </w:p>
          <w:p w14:paraId="49A52702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Visual Impairment, Hearing Impairment, Multi-Sensory Impairment, Physical Disability</w:t>
            </w:r>
          </w:p>
        </w:tc>
        <w:tc>
          <w:tcPr>
            <w:tcW w:w="3847" w:type="dxa"/>
            <w:shd w:val="clear" w:color="auto" w:fill="F52913"/>
          </w:tcPr>
          <w:p w14:paraId="5FD64653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Social, Mental and Emotional Health</w:t>
            </w:r>
          </w:p>
          <w:p w14:paraId="3A54CCBF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 xml:space="preserve">Including </w:t>
            </w:r>
            <w:r>
              <w:rPr>
                <w:rFonts w:ascii="Century Gothic" w:hAnsi="Century Gothic"/>
                <w:i/>
                <w:iCs/>
                <w:sz w:val="24"/>
                <w:szCs w:val="24"/>
              </w:rPr>
              <w:t>ADHD</w:t>
            </w:r>
          </w:p>
        </w:tc>
      </w:tr>
      <w:tr w:rsidR="0097667F" w14:paraId="39A85923" w14:textId="77777777" w:rsidTr="0097667F">
        <w:tc>
          <w:tcPr>
            <w:tcW w:w="3847" w:type="dxa"/>
          </w:tcPr>
          <w:p w14:paraId="3CE21D05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>Universal Provision</w:t>
            </w:r>
          </w:p>
          <w:p w14:paraId="49800BBA" w14:textId="77777777" w:rsidR="0097667F" w:rsidRDefault="0097667F" w:rsidP="009766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 all</w:t>
            </w:r>
          </w:p>
          <w:p w14:paraId="504EC047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Flexible seating arrangements</w:t>
            </w:r>
          </w:p>
          <w:p w14:paraId="7833383C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Structured school and classroom routines</w:t>
            </w:r>
          </w:p>
          <w:p w14:paraId="60014AD5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Warning of change</w:t>
            </w:r>
          </w:p>
          <w:p w14:paraId="2CA0C318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 xml:space="preserve">Differentiated curriculum delivery </w:t>
            </w:r>
            <w:proofErr w:type="gramStart"/>
            <w:r w:rsidRPr="0097667F">
              <w:rPr>
                <w:rFonts w:ascii="Century Gothic" w:hAnsi="Century Gothic"/>
              </w:rPr>
              <w:t>e.g.</w:t>
            </w:r>
            <w:proofErr w:type="gramEnd"/>
            <w:r w:rsidRPr="0097667F">
              <w:rPr>
                <w:rFonts w:ascii="Century Gothic" w:hAnsi="Century Gothic"/>
              </w:rPr>
              <w:t xml:space="preserve"> simplified language </w:t>
            </w:r>
          </w:p>
          <w:p w14:paraId="2E6930E8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Increased visual aids/modelling</w:t>
            </w:r>
          </w:p>
          <w:p w14:paraId="14860F2C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Visual timetable</w:t>
            </w:r>
          </w:p>
          <w:p w14:paraId="7600CB1F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 xml:space="preserve">Use of symbols: </w:t>
            </w:r>
            <w:proofErr w:type="spellStart"/>
            <w:r w:rsidRPr="0097667F">
              <w:rPr>
                <w:rFonts w:ascii="Century Gothic" w:hAnsi="Century Gothic"/>
              </w:rPr>
              <w:t>Widgits</w:t>
            </w:r>
            <w:proofErr w:type="spellEnd"/>
            <w:r w:rsidRPr="0097667F">
              <w:rPr>
                <w:rFonts w:ascii="Century Gothic" w:hAnsi="Century Gothic"/>
              </w:rPr>
              <w:t>, PECS</w:t>
            </w:r>
          </w:p>
          <w:p w14:paraId="177D50B0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 xml:space="preserve">ICT programmes to support language </w:t>
            </w:r>
          </w:p>
          <w:p w14:paraId="3D8D1D1F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Small world play and Role Play</w:t>
            </w:r>
          </w:p>
          <w:p w14:paraId="69A2F60A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Repetition/clarification of instructions</w:t>
            </w:r>
          </w:p>
          <w:p w14:paraId="2BC5DE49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Opportunities to work with younger/older pupils</w:t>
            </w:r>
          </w:p>
          <w:p w14:paraId="60ED6BA3" w14:textId="77777777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Role Play situations/Drama</w:t>
            </w:r>
          </w:p>
          <w:p w14:paraId="0F47333F" w14:textId="1A91F753" w:rsidR="0097667F" w:rsidRP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 xml:space="preserve">Speaking opportunities </w:t>
            </w:r>
            <w:r w:rsidR="00587651">
              <w:rPr>
                <w:rFonts w:ascii="Century Gothic" w:hAnsi="Century Gothic"/>
              </w:rPr>
              <w:t>and rehearsal</w:t>
            </w:r>
          </w:p>
          <w:p w14:paraId="3985A1FF" w14:textId="77777777" w:rsidR="0097667F" w:rsidRDefault="0097667F" w:rsidP="009766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14:paraId="3A1EE475" w14:textId="77777777" w:rsidR="0097667F" w:rsidRPr="007F7EAD" w:rsidRDefault="0097667F" w:rsidP="00170C7D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847" w:type="dxa"/>
          </w:tcPr>
          <w:p w14:paraId="4E2F25EF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>Universal Provision</w:t>
            </w:r>
          </w:p>
          <w:p w14:paraId="01CF1BF8" w14:textId="77777777" w:rsidR="0097667F" w:rsidRDefault="0097667F" w:rsidP="009766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 all</w:t>
            </w:r>
          </w:p>
          <w:p w14:paraId="017099EB" w14:textId="77777777" w:rsidR="0097667F" w:rsidRP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Differentiated tasks</w:t>
            </w:r>
          </w:p>
          <w:p w14:paraId="57CD6EEA" w14:textId="77777777" w:rsidR="0097667F" w:rsidRP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 xml:space="preserve">Differentiated delivery </w:t>
            </w:r>
            <w:proofErr w:type="gramStart"/>
            <w:r w:rsidRPr="0097667F">
              <w:rPr>
                <w:rFonts w:ascii="Century Gothic" w:hAnsi="Century Gothic"/>
              </w:rPr>
              <w:t>e.g.</w:t>
            </w:r>
            <w:proofErr w:type="gramEnd"/>
            <w:r w:rsidRPr="0097667F">
              <w:rPr>
                <w:rFonts w:ascii="Century Gothic" w:hAnsi="Century Gothic"/>
              </w:rPr>
              <w:t xml:space="preserve"> simplified language, slower lesson pace, supportive sheet for recording</w:t>
            </w:r>
          </w:p>
          <w:p w14:paraId="7F24EDBA" w14:textId="77777777" w:rsidR="0097667F" w:rsidRP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Repetition/clarification of instructions</w:t>
            </w:r>
          </w:p>
          <w:p w14:paraId="46C0E6CA" w14:textId="77777777" w:rsidR="0097667F" w:rsidRP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 xml:space="preserve">Differentiated output or outcome </w:t>
            </w:r>
            <w:proofErr w:type="gramStart"/>
            <w:r w:rsidRPr="0097667F">
              <w:rPr>
                <w:rFonts w:ascii="Century Gothic" w:hAnsi="Century Gothic"/>
              </w:rPr>
              <w:t>e.g.</w:t>
            </w:r>
            <w:proofErr w:type="gramEnd"/>
            <w:r w:rsidRPr="0097667F">
              <w:rPr>
                <w:rFonts w:ascii="Century Gothic" w:hAnsi="Century Gothic"/>
              </w:rPr>
              <w:t xml:space="preserve"> use of ICT, fewer sentences</w:t>
            </w:r>
          </w:p>
          <w:p w14:paraId="7162B4B6" w14:textId="77777777" w:rsidR="0097667F" w:rsidRP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Increased visual aids/modelling</w:t>
            </w:r>
          </w:p>
          <w:p w14:paraId="72BBA872" w14:textId="77777777" w:rsid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Visual timetable</w:t>
            </w:r>
          </w:p>
          <w:p w14:paraId="243A00D9" w14:textId="77777777" w:rsid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Alphabet, word mats, number charts</w:t>
            </w:r>
          </w:p>
          <w:p w14:paraId="603F39CE" w14:textId="77777777" w:rsid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of puzzles and games</w:t>
            </w:r>
          </w:p>
          <w:p w14:paraId="74997DC8" w14:textId="77777777" w:rsid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Illustrated dictionaries</w:t>
            </w:r>
          </w:p>
          <w:p w14:paraId="3F7B5BB7" w14:textId="77777777" w:rsid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of writing frames</w:t>
            </w:r>
          </w:p>
          <w:p w14:paraId="7A7A5145" w14:textId="77777777" w:rsid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Ensuring appropriate reading material available </w:t>
            </w:r>
          </w:p>
          <w:p w14:paraId="418CC372" w14:textId="77777777" w:rsid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Touch typing</w:t>
            </w:r>
          </w:p>
          <w:p w14:paraId="5032BE29" w14:textId="77777777" w:rsid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Structured synthetic Phonics (Little </w:t>
            </w:r>
            <w:proofErr w:type="spellStart"/>
            <w:r>
              <w:rPr>
                <w:rFonts w:ascii="Century Gothic" w:hAnsi="Century Gothic"/>
              </w:rPr>
              <w:t>Wandle</w:t>
            </w:r>
            <w:proofErr w:type="spellEnd"/>
            <w:r>
              <w:rPr>
                <w:rFonts w:ascii="Century Gothic" w:hAnsi="Century Gothic"/>
              </w:rPr>
              <w:t>)</w:t>
            </w:r>
          </w:p>
          <w:p w14:paraId="37AF0505" w14:textId="77777777" w:rsid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Pastel backgrounds on interactive whiteboards</w:t>
            </w:r>
          </w:p>
          <w:p w14:paraId="45B60B41" w14:textId="378C751B" w:rsidR="0097667F" w:rsidRPr="0097667F" w:rsidRDefault="0097667F" w:rsidP="0097667F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Individual whiteboards</w:t>
            </w:r>
          </w:p>
        </w:tc>
        <w:tc>
          <w:tcPr>
            <w:tcW w:w="3847" w:type="dxa"/>
          </w:tcPr>
          <w:p w14:paraId="73DA86B7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>Universal Provision</w:t>
            </w:r>
          </w:p>
          <w:p w14:paraId="216F0CF9" w14:textId="77777777" w:rsidR="0097667F" w:rsidRDefault="0097667F" w:rsidP="009766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 all</w:t>
            </w:r>
          </w:p>
          <w:p w14:paraId="0E8ACD7C" w14:textId="7DF9D992" w:rsid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97667F">
              <w:rPr>
                <w:rFonts w:ascii="Century Gothic" w:hAnsi="Century Gothic"/>
              </w:rPr>
              <w:t>Flexible seating arrangements</w:t>
            </w:r>
          </w:p>
          <w:p w14:paraId="751CB9D6" w14:textId="6B0F5478" w:rsid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Handwriting/fine motor control programme</w:t>
            </w:r>
          </w:p>
          <w:p w14:paraId="4628741B" w14:textId="3AF918B2" w:rsid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Specialist resources – pencil grips, triangular pencils, variety of scissor types</w:t>
            </w:r>
          </w:p>
          <w:p w14:paraId="01353D3C" w14:textId="0EAF2E42" w:rsid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Multi-sensory equipment</w:t>
            </w:r>
          </w:p>
          <w:p w14:paraId="718E4A4D" w14:textId="7F8EF39C" w:rsid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Construction</w:t>
            </w:r>
          </w:p>
          <w:p w14:paraId="2A24B4B0" w14:textId="08972D3E" w:rsid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Tools and materials </w:t>
            </w:r>
            <w:proofErr w:type="gramStart"/>
            <w:r>
              <w:rPr>
                <w:rFonts w:ascii="Century Gothic" w:hAnsi="Century Gothic"/>
              </w:rPr>
              <w:t>e.g.</w:t>
            </w:r>
            <w:proofErr w:type="gramEnd"/>
            <w:r>
              <w:rPr>
                <w:rFonts w:ascii="Century Gothic" w:hAnsi="Century Gothic"/>
              </w:rPr>
              <w:t xml:space="preserve"> brushes/pencils, collage</w:t>
            </w:r>
          </w:p>
          <w:p w14:paraId="2AAF5CFF" w14:textId="406E8273" w:rsid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Range of equipment and opportunities for balancing/exploring</w:t>
            </w:r>
          </w:p>
          <w:p w14:paraId="6D45E3E2" w14:textId="599EED78" w:rsid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Sand and water play</w:t>
            </w:r>
          </w:p>
          <w:p w14:paraId="4108F939" w14:textId="51978645" w:rsidR="0097667F" w:rsidRDefault="0097667F" w:rsidP="0097667F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Provision of left-handed equipment</w:t>
            </w:r>
          </w:p>
          <w:p w14:paraId="2199B104" w14:textId="77777777" w:rsidR="0097667F" w:rsidRPr="0097667F" w:rsidRDefault="0097667F" w:rsidP="0097667F">
            <w:pPr>
              <w:pStyle w:val="ListParagraph"/>
              <w:ind w:left="451"/>
              <w:rPr>
                <w:rFonts w:ascii="Century Gothic" w:hAnsi="Century Gothic"/>
              </w:rPr>
            </w:pPr>
          </w:p>
          <w:p w14:paraId="3C5174EA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847" w:type="dxa"/>
          </w:tcPr>
          <w:p w14:paraId="1BFF014A" w14:textId="77777777" w:rsidR="0097667F" w:rsidRPr="007F7EAD" w:rsidRDefault="0097667F" w:rsidP="0097667F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>Universal Provision</w:t>
            </w:r>
          </w:p>
          <w:p w14:paraId="20E123EA" w14:textId="77777777" w:rsidR="0097667F" w:rsidRDefault="0097667F" w:rsidP="0097667F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 all</w:t>
            </w:r>
          </w:p>
          <w:p w14:paraId="1916386B" w14:textId="52E430D8" w:rsidR="002F7B8F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Whole school </w:t>
            </w:r>
            <w:r w:rsidR="00587651">
              <w:rPr>
                <w:rFonts w:ascii="Century Gothic" w:hAnsi="Century Gothic"/>
              </w:rPr>
              <w:t xml:space="preserve">relationships and </w:t>
            </w:r>
            <w:r>
              <w:rPr>
                <w:rFonts w:ascii="Century Gothic" w:hAnsi="Century Gothic"/>
              </w:rPr>
              <w:t>behaviour policy</w:t>
            </w:r>
          </w:p>
          <w:p w14:paraId="6059034B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Positive behaviour strategies</w:t>
            </w:r>
          </w:p>
          <w:p w14:paraId="4833C614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Structured school and classroom routines</w:t>
            </w:r>
          </w:p>
          <w:p w14:paraId="4FBE0D47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Positive reward systems</w:t>
            </w:r>
          </w:p>
          <w:p w14:paraId="16D197B8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Consistent and progressive sanction system for when rules are broken</w:t>
            </w:r>
          </w:p>
          <w:p w14:paraId="6E8BD733" w14:textId="4303ED4A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Pupil </w:t>
            </w:r>
            <w:r w:rsidR="00587651">
              <w:rPr>
                <w:rFonts w:ascii="Century Gothic" w:hAnsi="Century Gothic"/>
              </w:rPr>
              <w:t>Voice groups</w:t>
            </w:r>
          </w:p>
          <w:p w14:paraId="545C8305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Teaching listening through circle time games</w:t>
            </w:r>
          </w:p>
          <w:p w14:paraId="026CD4FF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of puzzles and games</w:t>
            </w:r>
          </w:p>
          <w:p w14:paraId="3DB9AD17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Involvement in after school clubs</w:t>
            </w:r>
          </w:p>
          <w:p w14:paraId="027BC0BF" w14:textId="6FB6E7B1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Individual jobs and responsibilities (Pupil Voice)</w:t>
            </w:r>
          </w:p>
          <w:p w14:paraId="6A5323FA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One Decision PSHE Curriculum</w:t>
            </w:r>
          </w:p>
          <w:p w14:paraId="52CAD208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Survive and Blossom</w:t>
            </w:r>
          </w:p>
          <w:p w14:paraId="77755395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Variety of teaching styles used</w:t>
            </w:r>
          </w:p>
          <w:p w14:paraId="3115767B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Visual timetables</w:t>
            </w:r>
          </w:p>
          <w:p w14:paraId="5CC2383B" w14:textId="77777777" w:rsid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of symbols: </w:t>
            </w:r>
            <w:proofErr w:type="spellStart"/>
            <w:r>
              <w:rPr>
                <w:rFonts w:ascii="Century Gothic" w:hAnsi="Century Gothic"/>
              </w:rPr>
              <w:t>Widgits</w:t>
            </w:r>
            <w:proofErr w:type="spellEnd"/>
            <w:r>
              <w:rPr>
                <w:rFonts w:ascii="Century Gothic" w:hAnsi="Century Gothic"/>
              </w:rPr>
              <w:t>, PECS</w:t>
            </w:r>
          </w:p>
          <w:p w14:paraId="782B8C0A" w14:textId="705E478C" w:rsidR="00420192" w:rsidRPr="00420192" w:rsidRDefault="00420192" w:rsidP="00420192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of </w:t>
            </w:r>
            <w:proofErr w:type="gramStart"/>
            <w:r>
              <w:rPr>
                <w:rFonts w:ascii="Century Gothic" w:hAnsi="Century Gothic"/>
              </w:rPr>
              <w:t>first hand</w:t>
            </w:r>
            <w:proofErr w:type="gramEnd"/>
            <w:r>
              <w:rPr>
                <w:rFonts w:ascii="Century Gothic" w:hAnsi="Century Gothic"/>
              </w:rPr>
              <w:t xml:space="preserve"> experiences to stimulate learning</w:t>
            </w:r>
          </w:p>
        </w:tc>
      </w:tr>
      <w:tr w:rsidR="00170C7D" w14:paraId="641B2EBF" w14:textId="77777777" w:rsidTr="00346E9E">
        <w:tc>
          <w:tcPr>
            <w:tcW w:w="3847" w:type="dxa"/>
            <w:shd w:val="clear" w:color="auto" w:fill="F52913"/>
          </w:tcPr>
          <w:p w14:paraId="4453CAA0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lastRenderedPageBreak/>
              <w:t>Communication and Interaction</w:t>
            </w:r>
          </w:p>
          <w:p w14:paraId="5D913EA7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i/>
                <w:iCs/>
                <w:sz w:val="28"/>
                <w:szCs w:val="28"/>
              </w:rPr>
            </w:pPr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>Including ASD &amp; SCLN</w:t>
            </w:r>
          </w:p>
        </w:tc>
        <w:tc>
          <w:tcPr>
            <w:tcW w:w="3847" w:type="dxa"/>
            <w:shd w:val="clear" w:color="auto" w:fill="F52913"/>
          </w:tcPr>
          <w:p w14:paraId="281D8767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Cognition and Learning</w:t>
            </w:r>
          </w:p>
          <w:p w14:paraId="0FE04221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 xml:space="preserve">Including Dyslexia, Dyscalculia, </w:t>
            </w:r>
            <w:proofErr w:type="spellStart"/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>SpLD</w:t>
            </w:r>
            <w:proofErr w:type="spellEnd"/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>, MLD, SLD, PLMD)</w:t>
            </w:r>
          </w:p>
        </w:tc>
        <w:tc>
          <w:tcPr>
            <w:tcW w:w="3847" w:type="dxa"/>
            <w:shd w:val="clear" w:color="auto" w:fill="F52913"/>
          </w:tcPr>
          <w:p w14:paraId="295598F2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Sensory and/or Physical</w:t>
            </w:r>
          </w:p>
          <w:p w14:paraId="53D95527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Visual Impairment, Hearing Impairment, Multi-Sensory Impairment, Physical Disability</w:t>
            </w:r>
          </w:p>
        </w:tc>
        <w:tc>
          <w:tcPr>
            <w:tcW w:w="3847" w:type="dxa"/>
            <w:shd w:val="clear" w:color="auto" w:fill="F52913"/>
          </w:tcPr>
          <w:p w14:paraId="53A49FD2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Social, Mental and Emotional Health</w:t>
            </w:r>
          </w:p>
          <w:p w14:paraId="6D940F48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 xml:space="preserve">Including </w:t>
            </w:r>
            <w:r>
              <w:rPr>
                <w:rFonts w:ascii="Century Gothic" w:hAnsi="Century Gothic"/>
                <w:i/>
                <w:iCs/>
                <w:sz w:val="24"/>
                <w:szCs w:val="24"/>
              </w:rPr>
              <w:t>ADHD</w:t>
            </w:r>
          </w:p>
        </w:tc>
      </w:tr>
      <w:tr w:rsidR="00170C7D" w14:paraId="145E11B0" w14:textId="77777777" w:rsidTr="00346E9E">
        <w:tc>
          <w:tcPr>
            <w:tcW w:w="3847" w:type="dxa"/>
          </w:tcPr>
          <w:p w14:paraId="01DD3D51" w14:textId="750393C8" w:rsidR="00170C7D" w:rsidRPr="007F7EAD" w:rsidRDefault="00170C7D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Targeted</w:t>
            </w: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Provision</w:t>
            </w:r>
          </w:p>
          <w:p w14:paraId="1F85FD6E" w14:textId="478735E0" w:rsidR="00170C7D" w:rsidRDefault="00170C7D" w:rsidP="00346E9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needs that are additional and/or different</w:t>
            </w:r>
          </w:p>
          <w:p w14:paraId="009376E4" w14:textId="26A8B7AF" w:rsidR="00170C7D" w:rsidRP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170C7D">
              <w:rPr>
                <w:rFonts w:ascii="Century Gothic" w:hAnsi="Century Gothic"/>
              </w:rPr>
              <w:t>Speech and Language intervention groups</w:t>
            </w:r>
          </w:p>
          <w:p w14:paraId="319B6AE6" w14:textId="0DACE810" w:rsidR="00170C7D" w:rsidRP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170C7D">
              <w:rPr>
                <w:rFonts w:ascii="Century Gothic" w:hAnsi="Century Gothic"/>
              </w:rPr>
              <w:t>Added to SEN Provision Map</w:t>
            </w:r>
          </w:p>
          <w:p w14:paraId="3444BF4D" w14:textId="77777777" w:rsidR="00170C7D" w:rsidRDefault="00170C7D" w:rsidP="00346E9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14:paraId="4C6BC8D6" w14:textId="77777777" w:rsidR="00170C7D" w:rsidRPr="007F7EAD" w:rsidRDefault="00170C7D" w:rsidP="00346E9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847" w:type="dxa"/>
          </w:tcPr>
          <w:p w14:paraId="769B4EF7" w14:textId="77777777" w:rsidR="00170C7D" w:rsidRPr="007F7EAD" w:rsidRDefault="00170C7D" w:rsidP="00170C7D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Targeted</w:t>
            </w: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Provision</w:t>
            </w:r>
          </w:p>
          <w:p w14:paraId="3F315BCE" w14:textId="77777777" w:rsidR="00170C7D" w:rsidRDefault="00170C7D" w:rsidP="00170C7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needs that are additional and/or different</w:t>
            </w:r>
          </w:p>
          <w:p w14:paraId="1D51014B" w14:textId="4837DB25" w:rsidR="00170C7D" w:rsidRDefault="00170C7D" w:rsidP="00170C7D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Added to SEN Provision Map</w:t>
            </w:r>
          </w:p>
          <w:p w14:paraId="21DF00CC" w14:textId="5B7A51AC" w:rsidR="00170C7D" w:rsidRPr="0097667F" w:rsidRDefault="00170C7D" w:rsidP="00170C7D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Personalised Learning Plan in Maths and/or English (PLPs)</w:t>
            </w:r>
          </w:p>
          <w:p w14:paraId="378F1554" w14:textId="77777777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 class LSA support for English and Maths</w:t>
            </w:r>
          </w:p>
          <w:p w14:paraId="77710313" w14:textId="77777777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Differentiated resources</w:t>
            </w:r>
          </w:p>
          <w:p w14:paraId="461CC0EA" w14:textId="77777777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Multi-sensory letter work and spelling programmes</w:t>
            </w:r>
          </w:p>
          <w:p w14:paraId="65D74EA9" w14:textId="77777777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of ICT programmes</w:t>
            </w:r>
          </w:p>
          <w:p w14:paraId="24370E62" w14:textId="77777777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Small group support for Phonics and English</w:t>
            </w:r>
          </w:p>
          <w:p w14:paraId="17676EC1" w14:textId="77777777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Small group support for Maths</w:t>
            </w:r>
          </w:p>
          <w:p w14:paraId="2E3518A5" w14:textId="77777777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Pre-teaching</w:t>
            </w:r>
          </w:p>
          <w:p w14:paraId="025BA909" w14:textId="77777777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Support for reading comprehension</w:t>
            </w:r>
          </w:p>
          <w:p w14:paraId="54C030B4" w14:textId="77777777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Precision teaching</w:t>
            </w:r>
          </w:p>
          <w:p w14:paraId="6DEA1C12" w14:textId="31B5DCC3" w:rsidR="00170C7D" w:rsidRDefault="00170C7D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Pastel paper in a variety of colours</w:t>
            </w:r>
          </w:p>
          <w:p w14:paraId="28E2F83D" w14:textId="7276A240" w:rsidR="00D84EF5" w:rsidRDefault="00D84EF5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iASEND</w:t>
            </w:r>
            <w:proofErr w:type="spellEnd"/>
          </w:p>
          <w:p w14:paraId="4C3B6EE8" w14:textId="5EEE6596" w:rsidR="00D84EF5" w:rsidRDefault="00D84EF5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Tinted overlays</w:t>
            </w:r>
          </w:p>
          <w:p w14:paraId="12EEB8C4" w14:textId="77777777" w:rsidR="00170C7D" w:rsidRDefault="00170C7D" w:rsidP="00170C7D">
            <w:pPr>
              <w:rPr>
                <w:rFonts w:ascii="Century Gothic" w:hAnsi="Century Gothic"/>
              </w:rPr>
            </w:pPr>
          </w:p>
          <w:p w14:paraId="1EDCFECB" w14:textId="77777777" w:rsidR="00170C7D" w:rsidRDefault="00170C7D" w:rsidP="00170C7D">
            <w:pPr>
              <w:rPr>
                <w:rFonts w:ascii="Century Gothic" w:hAnsi="Century Gothic"/>
              </w:rPr>
            </w:pPr>
          </w:p>
          <w:p w14:paraId="4956DFDB" w14:textId="77777777" w:rsidR="00170C7D" w:rsidRDefault="00170C7D" w:rsidP="00170C7D">
            <w:pPr>
              <w:rPr>
                <w:rFonts w:ascii="Century Gothic" w:hAnsi="Century Gothic"/>
              </w:rPr>
            </w:pPr>
          </w:p>
          <w:p w14:paraId="5BF00516" w14:textId="77777777" w:rsidR="00170C7D" w:rsidRDefault="00170C7D" w:rsidP="00170C7D">
            <w:pPr>
              <w:rPr>
                <w:rFonts w:ascii="Century Gothic" w:hAnsi="Century Gothic"/>
              </w:rPr>
            </w:pPr>
          </w:p>
          <w:p w14:paraId="758485D7" w14:textId="77777777" w:rsidR="00170C7D" w:rsidRDefault="00170C7D" w:rsidP="00170C7D">
            <w:pPr>
              <w:rPr>
                <w:rFonts w:ascii="Century Gothic" w:hAnsi="Century Gothic"/>
              </w:rPr>
            </w:pPr>
          </w:p>
          <w:p w14:paraId="0375D718" w14:textId="77777777" w:rsidR="00170C7D" w:rsidRDefault="00170C7D" w:rsidP="00170C7D">
            <w:pPr>
              <w:rPr>
                <w:rFonts w:ascii="Century Gothic" w:hAnsi="Century Gothic"/>
              </w:rPr>
            </w:pPr>
          </w:p>
          <w:p w14:paraId="7A2A0A9C" w14:textId="77777777" w:rsidR="00170C7D" w:rsidRDefault="00170C7D" w:rsidP="00170C7D">
            <w:pPr>
              <w:rPr>
                <w:rFonts w:ascii="Century Gothic" w:hAnsi="Century Gothic"/>
              </w:rPr>
            </w:pPr>
          </w:p>
          <w:p w14:paraId="489316EA" w14:textId="77777777" w:rsidR="00170C7D" w:rsidRDefault="00170C7D" w:rsidP="00170C7D">
            <w:pPr>
              <w:rPr>
                <w:rFonts w:ascii="Century Gothic" w:hAnsi="Century Gothic"/>
              </w:rPr>
            </w:pPr>
          </w:p>
          <w:p w14:paraId="151FBD9A" w14:textId="77777777" w:rsidR="00170C7D" w:rsidRDefault="00170C7D" w:rsidP="00170C7D">
            <w:pPr>
              <w:rPr>
                <w:rFonts w:ascii="Century Gothic" w:hAnsi="Century Gothic"/>
              </w:rPr>
            </w:pPr>
          </w:p>
          <w:p w14:paraId="6E2C7475" w14:textId="54C0C068" w:rsidR="00170C7D" w:rsidRPr="00170C7D" w:rsidRDefault="00170C7D" w:rsidP="00170C7D">
            <w:pPr>
              <w:rPr>
                <w:rFonts w:ascii="Century Gothic" w:hAnsi="Century Gothic"/>
              </w:rPr>
            </w:pPr>
          </w:p>
        </w:tc>
        <w:tc>
          <w:tcPr>
            <w:tcW w:w="3847" w:type="dxa"/>
          </w:tcPr>
          <w:p w14:paraId="168F7D99" w14:textId="77777777" w:rsidR="00170C7D" w:rsidRPr="007F7EAD" w:rsidRDefault="00170C7D" w:rsidP="00170C7D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Targeted</w:t>
            </w: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Provision</w:t>
            </w:r>
          </w:p>
          <w:p w14:paraId="19D21261" w14:textId="77777777" w:rsidR="00170C7D" w:rsidRDefault="00170C7D" w:rsidP="00170C7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needs that are additional and/or different</w:t>
            </w:r>
          </w:p>
          <w:p w14:paraId="4E54BB7D" w14:textId="37913347" w:rsidR="00170C7D" w:rsidRPr="0097667F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Added to SEN Provision Map</w:t>
            </w:r>
          </w:p>
          <w:p w14:paraId="5728C9C9" w14:textId="77777777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Sensory Circuits</w:t>
            </w:r>
          </w:p>
          <w:p w14:paraId="52D210BD" w14:textId="5FD91201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Sensory Breaks</w:t>
            </w:r>
          </w:p>
          <w:p w14:paraId="2594870F" w14:textId="6F22BB82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Fine and gross motor skills intervention groups</w:t>
            </w:r>
          </w:p>
          <w:p w14:paraId="22806E7A" w14:textId="571B4551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Differentiated PE resources</w:t>
            </w:r>
          </w:p>
          <w:p w14:paraId="4C3F1CCD" w14:textId="02507E72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Sports Events – additional preparation </w:t>
            </w:r>
          </w:p>
          <w:p w14:paraId="650F8393" w14:textId="0B8B0083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Handwriting intervention</w:t>
            </w:r>
          </w:p>
          <w:p w14:paraId="6E9F52F7" w14:textId="784166E0" w:rsidR="00D84EF5" w:rsidRDefault="00D84EF5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Ear defenders</w:t>
            </w:r>
          </w:p>
          <w:p w14:paraId="00148C40" w14:textId="69AABFA0" w:rsidR="00D84EF5" w:rsidRDefault="00D84EF5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Access to sensory hub</w:t>
            </w:r>
          </w:p>
          <w:p w14:paraId="5686510A" w14:textId="5CED25A1" w:rsidR="00D84EF5" w:rsidRDefault="00D84EF5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Sensory aids – fidgets, chews, weighted blankets etc</w:t>
            </w:r>
          </w:p>
          <w:p w14:paraId="23A97BF0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847" w:type="dxa"/>
          </w:tcPr>
          <w:p w14:paraId="39F7C4B7" w14:textId="77777777" w:rsidR="00170C7D" w:rsidRPr="007F7EAD" w:rsidRDefault="00170C7D" w:rsidP="00170C7D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Targeted</w:t>
            </w: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 xml:space="preserve"> Provision</w:t>
            </w:r>
          </w:p>
          <w:p w14:paraId="7142773F" w14:textId="77777777" w:rsidR="00170C7D" w:rsidRDefault="00170C7D" w:rsidP="00170C7D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needs that are additional and/or different</w:t>
            </w:r>
          </w:p>
          <w:p w14:paraId="3F47755A" w14:textId="330E574C" w:rsidR="00170C7D" w:rsidRPr="00420192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Added to SEN Provision Map</w:t>
            </w:r>
          </w:p>
          <w:p w14:paraId="308BDBB7" w14:textId="77777777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Alternative lunchtime provision</w:t>
            </w:r>
          </w:p>
          <w:p w14:paraId="15F15A43" w14:textId="77777777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Socially Speaking</w:t>
            </w:r>
          </w:p>
          <w:p w14:paraId="121703FA" w14:textId="77777777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Circle of Friends </w:t>
            </w:r>
          </w:p>
          <w:p w14:paraId="5BF02B9D" w14:textId="77777777" w:rsid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Thrive</w:t>
            </w:r>
          </w:p>
          <w:p w14:paraId="155260F3" w14:textId="15B77F0F" w:rsidR="00170C7D" w:rsidRPr="00170C7D" w:rsidRDefault="00170C7D" w:rsidP="00170C7D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ELSA</w:t>
            </w:r>
          </w:p>
        </w:tc>
      </w:tr>
    </w:tbl>
    <w:p w14:paraId="15824765" w14:textId="41F9A85C" w:rsidR="007F7EAD" w:rsidRDefault="007F7EAD"/>
    <w:tbl>
      <w:tblPr>
        <w:tblStyle w:val="TableGrid"/>
        <w:tblpPr w:leftFromText="180" w:rightFromText="180" w:vertAnchor="text" w:horzAnchor="margin" w:tblpY="100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170C7D" w14:paraId="2509C65D" w14:textId="77777777" w:rsidTr="00346E9E">
        <w:tc>
          <w:tcPr>
            <w:tcW w:w="3847" w:type="dxa"/>
            <w:shd w:val="clear" w:color="auto" w:fill="F52913"/>
          </w:tcPr>
          <w:p w14:paraId="03E9A418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 w:rsidRPr="007F7EAD">
              <w:rPr>
                <w:rFonts w:ascii="Century Gothic" w:hAnsi="Century Gothic"/>
                <w:b/>
                <w:bCs/>
                <w:sz w:val="28"/>
                <w:szCs w:val="28"/>
              </w:rPr>
              <w:t>Communication and Interaction</w:t>
            </w:r>
          </w:p>
          <w:p w14:paraId="3548D46F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i/>
                <w:iCs/>
                <w:sz w:val="28"/>
                <w:szCs w:val="28"/>
              </w:rPr>
            </w:pPr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>Including ASD &amp; SCLN</w:t>
            </w:r>
          </w:p>
        </w:tc>
        <w:tc>
          <w:tcPr>
            <w:tcW w:w="3847" w:type="dxa"/>
            <w:shd w:val="clear" w:color="auto" w:fill="F52913"/>
          </w:tcPr>
          <w:p w14:paraId="460A6424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Cognition and Learning</w:t>
            </w:r>
          </w:p>
          <w:p w14:paraId="17B08D4D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 xml:space="preserve">Including Dyslexia, Dyscalculia, </w:t>
            </w:r>
            <w:proofErr w:type="spellStart"/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>SpLD</w:t>
            </w:r>
            <w:proofErr w:type="spellEnd"/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>, MLD, SLD, PLMD)</w:t>
            </w:r>
          </w:p>
        </w:tc>
        <w:tc>
          <w:tcPr>
            <w:tcW w:w="3847" w:type="dxa"/>
            <w:shd w:val="clear" w:color="auto" w:fill="F52913"/>
          </w:tcPr>
          <w:p w14:paraId="6B297CBD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Sensory and/or Physical</w:t>
            </w:r>
          </w:p>
          <w:p w14:paraId="31A36096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Visual Impairment, Hearing Impairment, Multi-Sensory Impairment, Physical Disability</w:t>
            </w:r>
          </w:p>
        </w:tc>
        <w:tc>
          <w:tcPr>
            <w:tcW w:w="3847" w:type="dxa"/>
            <w:shd w:val="clear" w:color="auto" w:fill="F52913"/>
          </w:tcPr>
          <w:p w14:paraId="63BD3321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Social, Mental and Emotional Health</w:t>
            </w:r>
          </w:p>
          <w:p w14:paraId="6C5F749E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  <w:r w:rsidRPr="007F7EAD">
              <w:rPr>
                <w:rFonts w:ascii="Century Gothic" w:hAnsi="Century Gothic"/>
                <w:i/>
                <w:iCs/>
                <w:sz w:val="24"/>
                <w:szCs w:val="24"/>
              </w:rPr>
              <w:t xml:space="preserve">Including </w:t>
            </w:r>
            <w:r>
              <w:rPr>
                <w:rFonts w:ascii="Century Gothic" w:hAnsi="Century Gothic"/>
                <w:i/>
                <w:iCs/>
                <w:sz w:val="24"/>
                <w:szCs w:val="24"/>
              </w:rPr>
              <w:t>ADHD</w:t>
            </w:r>
          </w:p>
        </w:tc>
      </w:tr>
      <w:tr w:rsidR="00170C7D" w14:paraId="7E8884C0" w14:textId="77777777" w:rsidTr="00346E9E">
        <w:tc>
          <w:tcPr>
            <w:tcW w:w="3847" w:type="dxa"/>
          </w:tcPr>
          <w:p w14:paraId="030BA618" w14:textId="15654059" w:rsidR="00170C7D" w:rsidRPr="007F7EAD" w:rsidRDefault="00D84EF5" w:rsidP="00346E9E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Specialist Provision</w:t>
            </w:r>
          </w:p>
          <w:p w14:paraId="70EFA50E" w14:textId="24449262" w:rsidR="00170C7D" w:rsidRDefault="00170C7D" w:rsidP="00346E9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</w:t>
            </w:r>
            <w:r w:rsidR="00D84EF5">
              <w:rPr>
                <w:rFonts w:ascii="Century Gothic" w:hAnsi="Century Gothic"/>
                <w:sz w:val="24"/>
                <w:szCs w:val="24"/>
              </w:rPr>
              <w:t xml:space="preserve"> specialist needs</w:t>
            </w:r>
          </w:p>
          <w:p w14:paraId="08DF8D21" w14:textId="4699D982" w:rsidR="00170C7D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EHCP</w:t>
            </w:r>
          </w:p>
          <w:p w14:paraId="1C44DD72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Personalised curriculum and assessment</w:t>
            </w:r>
          </w:p>
          <w:p w14:paraId="66EE3E8C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Personalised timetable</w:t>
            </w:r>
          </w:p>
          <w:p w14:paraId="179EE2F8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Individual Speech Therapy plan</w:t>
            </w:r>
          </w:p>
          <w:p w14:paraId="66EE08DF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Intervention delivered by Speech Therapist</w:t>
            </w:r>
          </w:p>
          <w:p w14:paraId="2E0C3B99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Individual visual timetable or Now/Next board</w:t>
            </w:r>
          </w:p>
          <w:p w14:paraId="15B38F6C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Work station</w:t>
            </w:r>
          </w:p>
          <w:p w14:paraId="5C5A1BD2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Social stories</w:t>
            </w:r>
          </w:p>
          <w:p w14:paraId="6D79E0A2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Outside agency advice</w:t>
            </w:r>
          </w:p>
          <w:p w14:paraId="70721C66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Individual risk assessment</w:t>
            </w:r>
          </w:p>
          <w:p w14:paraId="635ABF5F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Sensory diet</w:t>
            </w:r>
          </w:p>
          <w:p w14:paraId="0C1E0BED" w14:textId="77777777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>Increased adult support</w:t>
            </w:r>
          </w:p>
          <w:p w14:paraId="173A2F8A" w14:textId="1DACDC45" w:rsidR="00D84EF5" w:rsidRP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 w:rsidRPr="00D84EF5">
              <w:rPr>
                <w:rFonts w:ascii="Century Gothic" w:hAnsi="Century Gothic"/>
              </w:rPr>
              <w:t xml:space="preserve">Additional planning for transition </w:t>
            </w:r>
          </w:p>
          <w:p w14:paraId="0335DB79" w14:textId="77777777" w:rsidR="00170C7D" w:rsidRDefault="00170C7D" w:rsidP="00346E9E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14:paraId="44315213" w14:textId="77777777" w:rsidR="00170C7D" w:rsidRPr="007F7EAD" w:rsidRDefault="00170C7D" w:rsidP="00346E9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847" w:type="dxa"/>
          </w:tcPr>
          <w:p w14:paraId="34E9348B" w14:textId="77777777" w:rsidR="00D84EF5" w:rsidRPr="007F7EAD" w:rsidRDefault="00D84EF5" w:rsidP="00D84EF5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Specialist Provision</w:t>
            </w:r>
          </w:p>
          <w:p w14:paraId="719193E8" w14:textId="77777777" w:rsidR="00D84EF5" w:rsidRDefault="00D84EF5" w:rsidP="00D84EF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specialist needs</w:t>
            </w:r>
          </w:p>
          <w:p w14:paraId="1881A064" w14:textId="7F914644" w:rsidR="00D84EF5" w:rsidRPr="0097667F" w:rsidRDefault="00D84EF5" w:rsidP="00D84EF5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EHCP</w:t>
            </w:r>
          </w:p>
          <w:p w14:paraId="270AFE18" w14:textId="77777777" w:rsidR="00170C7D" w:rsidRDefault="00D84EF5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Personalised curriculum and assessment</w:t>
            </w:r>
          </w:p>
          <w:p w14:paraId="2B43F1F1" w14:textId="77777777" w:rsidR="00D84EF5" w:rsidRDefault="00D84EF5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1:1 support for English and/or Maths</w:t>
            </w:r>
          </w:p>
          <w:p w14:paraId="7ABC82F8" w14:textId="77777777" w:rsidR="00D84EF5" w:rsidRDefault="00D84EF5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Individual arrangements for testing (including SATS)</w:t>
            </w:r>
          </w:p>
          <w:p w14:paraId="05F9D93D" w14:textId="77777777" w:rsidR="00D84EF5" w:rsidRDefault="00D84EF5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Additional planning for transition</w:t>
            </w:r>
          </w:p>
          <w:p w14:paraId="2CC898D0" w14:textId="77777777" w:rsidR="00D84EF5" w:rsidRDefault="00D84EF5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Outside agency advice</w:t>
            </w:r>
          </w:p>
          <w:p w14:paraId="4AB3E575" w14:textId="77777777" w:rsidR="00D84EF5" w:rsidRDefault="00D84EF5" w:rsidP="00346E9E">
            <w:pPr>
              <w:pStyle w:val="ListParagraph"/>
              <w:numPr>
                <w:ilvl w:val="0"/>
                <w:numId w:val="2"/>
              </w:numPr>
              <w:ind w:left="44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Efficient word processing</w:t>
            </w:r>
          </w:p>
          <w:p w14:paraId="0DBE01C9" w14:textId="0E3963BC" w:rsidR="00D84EF5" w:rsidRPr="00D84EF5" w:rsidRDefault="00D84EF5" w:rsidP="00D84EF5">
            <w:pPr>
              <w:ind w:left="80"/>
              <w:rPr>
                <w:rFonts w:ascii="Century Gothic" w:hAnsi="Century Gothic"/>
              </w:rPr>
            </w:pPr>
          </w:p>
        </w:tc>
        <w:tc>
          <w:tcPr>
            <w:tcW w:w="3847" w:type="dxa"/>
          </w:tcPr>
          <w:p w14:paraId="3253297C" w14:textId="77777777" w:rsidR="00D84EF5" w:rsidRPr="007F7EAD" w:rsidRDefault="00D84EF5" w:rsidP="00D84EF5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Specialist Provision</w:t>
            </w:r>
          </w:p>
          <w:p w14:paraId="3B6B522A" w14:textId="77777777" w:rsidR="00D84EF5" w:rsidRDefault="00D84EF5" w:rsidP="00D84EF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specialist needs</w:t>
            </w:r>
          </w:p>
          <w:p w14:paraId="6FC73C7C" w14:textId="4D01FE73" w:rsidR="00170C7D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EHCP</w:t>
            </w:r>
          </w:p>
          <w:p w14:paraId="608B5552" w14:textId="411F65E4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Personalised curriculum and assessment</w:t>
            </w:r>
          </w:p>
          <w:p w14:paraId="6C94C327" w14:textId="624CFEAF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Provision of specialist equipment</w:t>
            </w:r>
          </w:p>
          <w:p w14:paraId="3ED366AD" w14:textId="3103AA9E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Individual handwriting/fine motor skills work</w:t>
            </w:r>
          </w:p>
          <w:p w14:paraId="74B5305C" w14:textId="13D95202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LSA support at playtime and lunchtime</w:t>
            </w:r>
          </w:p>
          <w:p w14:paraId="132BD4C5" w14:textId="12E288DE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Additional planning for transition</w:t>
            </w:r>
          </w:p>
          <w:p w14:paraId="17A95FAD" w14:textId="7026C13E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Outside agency advice</w:t>
            </w:r>
          </w:p>
          <w:p w14:paraId="19D05D50" w14:textId="40CEB051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Individual risk assessment</w:t>
            </w:r>
          </w:p>
          <w:p w14:paraId="544EE938" w14:textId="30138920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Individual intimate care plan</w:t>
            </w:r>
          </w:p>
          <w:p w14:paraId="788069B6" w14:textId="4906ACA5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 Evacuation Plan (PEP)</w:t>
            </w:r>
          </w:p>
          <w:p w14:paraId="201A22D1" w14:textId="7945156D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Awareness of fatigue</w:t>
            </w:r>
          </w:p>
          <w:p w14:paraId="6A53E231" w14:textId="0E6380B0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Scribe provided</w:t>
            </w:r>
          </w:p>
          <w:p w14:paraId="1A4CA15A" w14:textId="518084E0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Physio exercises</w:t>
            </w:r>
          </w:p>
          <w:p w14:paraId="4A76789D" w14:textId="69EF2FEB" w:rsidR="00D84EF5" w:rsidRPr="0097667F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1:1 support in PE</w:t>
            </w:r>
          </w:p>
          <w:p w14:paraId="49684899" w14:textId="77777777" w:rsidR="00170C7D" w:rsidRPr="007F7EAD" w:rsidRDefault="00170C7D" w:rsidP="00346E9E">
            <w:pPr>
              <w:jc w:val="center"/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3847" w:type="dxa"/>
          </w:tcPr>
          <w:p w14:paraId="43714C6C" w14:textId="77777777" w:rsidR="00D84EF5" w:rsidRPr="007F7EAD" w:rsidRDefault="00D84EF5" w:rsidP="00D84EF5">
            <w:pPr>
              <w:jc w:val="center"/>
              <w:rPr>
                <w:rFonts w:ascii="Century Gothic" w:hAnsi="Century Gothic"/>
                <w:b/>
                <w:bCs/>
                <w:sz w:val="28"/>
                <w:szCs w:val="28"/>
              </w:rPr>
            </w:pPr>
            <w:r>
              <w:rPr>
                <w:rFonts w:ascii="Century Gothic" w:hAnsi="Century Gothic"/>
                <w:b/>
                <w:bCs/>
                <w:sz w:val="28"/>
                <w:szCs w:val="28"/>
              </w:rPr>
              <w:t>Specialist Provision</w:t>
            </w:r>
          </w:p>
          <w:p w14:paraId="6C8D9B2E" w14:textId="77777777" w:rsidR="00D84EF5" w:rsidRDefault="00D84EF5" w:rsidP="00D84EF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7F7EAD">
              <w:rPr>
                <w:rFonts w:ascii="Century Gothic" w:hAnsi="Century Gothic"/>
                <w:sz w:val="24"/>
                <w:szCs w:val="24"/>
              </w:rPr>
              <w:t>Provision for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specialist needs</w:t>
            </w:r>
          </w:p>
          <w:p w14:paraId="186AE2ED" w14:textId="3D02871D" w:rsidR="00D84EF5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EHCP</w:t>
            </w:r>
          </w:p>
          <w:p w14:paraId="25063B94" w14:textId="1C4A7CFE" w:rsidR="00D84EF5" w:rsidRPr="00420192" w:rsidRDefault="00D84EF5" w:rsidP="00D84EF5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Personalised curriculum and assessment</w:t>
            </w:r>
          </w:p>
          <w:p w14:paraId="303B4F43" w14:textId="77777777" w:rsidR="00170C7D" w:rsidRDefault="00D84EF5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Individual reward/sanction</w:t>
            </w:r>
          </w:p>
          <w:p w14:paraId="3481FE82" w14:textId="77777777" w:rsidR="00D84EF5" w:rsidRDefault="00D84EF5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LSA support for communication of feelings</w:t>
            </w:r>
          </w:p>
          <w:p w14:paraId="124FD922" w14:textId="77777777" w:rsidR="00D84EF5" w:rsidRDefault="00D84EF5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Response Plan</w:t>
            </w:r>
          </w:p>
          <w:p w14:paraId="5AFC77CF" w14:textId="77777777" w:rsidR="00D84EF5" w:rsidRDefault="0080713D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Outside agency advice</w:t>
            </w:r>
          </w:p>
          <w:p w14:paraId="0C4A1A17" w14:textId="77777777" w:rsidR="0080713D" w:rsidRDefault="0080713D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Primary Behaviour Support involvement (PBS)</w:t>
            </w:r>
          </w:p>
          <w:p w14:paraId="76A8475E" w14:textId="77777777" w:rsidR="0080713D" w:rsidRDefault="0080713D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Time out system and space</w:t>
            </w:r>
          </w:p>
          <w:p w14:paraId="6249CBFD" w14:textId="77777777" w:rsidR="0080713D" w:rsidRDefault="0080713D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Additional planning for transition</w:t>
            </w:r>
          </w:p>
          <w:p w14:paraId="0E507480" w14:textId="77777777" w:rsidR="0080713D" w:rsidRDefault="0080713D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Individual risk assessment</w:t>
            </w:r>
          </w:p>
          <w:p w14:paraId="14296DC2" w14:textId="77777777" w:rsidR="0080713D" w:rsidRDefault="0080713D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Planned use of physical positive handling (Team Teach)</w:t>
            </w:r>
          </w:p>
          <w:p w14:paraId="244E58A4" w14:textId="77777777" w:rsidR="0080713D" w:rsidRDefault="0080713D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CAMHS involvement </w:t>
            </w:r>
          </w:p>
          <w:p w14:paraId="4CA8B084" w14:textId="123D332D" w:rsidR="0080713D" w:rsidRPr="00420192" w:rsidRDefault="0080713D" w:rsidP="00346E9E">
            <w:pPr>
              <w:pStyle w:val="ListParagraph"/>
              <w:numPr>
                <w:ilvl w:val="0"/>
                <w:numId w:val="1"/>
              </w:numPr>
              <w:ind w:left="451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Horseriding</w:t>
            </w:r>
            <w:proofErr w:type="spellEnd"/>
          </w:p>
        </w:tc>
      </w:tr>
    </w:tbl>
    <w:p w14:paraId="21BCB3E1" w14:textId="77777777" w:rsidR="007F7EAD" w:rsidRDefault="007F7EAD"/>
    <w:sectPr w:rsidR="007F7EAD" w:rsidSect="007F7EA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C4024"/>
    <w:multiLevelType w:val="hybridMultilevel"/>
    <w:tmpl w:val="CFA0CC0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0F661C"/>
    <w:multiLevelType w:val="hybridMultilevel"/>
    <w:tmpl w:val="22A432A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EAD"/>
    <w:rsid w:val="00170C7D"/>
    <w:rsid w:val="002F7B8F"/>
    <w:rsid w:val="00420192"/>
    <w:rsid w:val="00587651"/>
    <w:rsid w:val="007C21DA"/>
    <w:rsid w:val="007F7EAD"/>
    <w:rsid w:val="0080713D"/>
    <w:rsid w:val="0097667F"/>
    <w:rsid w:val="00D8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B9FCB46"/>
  <w15:chartTrackingRefBased/>
  <w15:docId w15:val="{E9D915EF-39A6-4894-B9CF-410C3CB4E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7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F7E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Bentworth Primary School</Company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Marys Bentworth Primary School</dc:creator>
  <cp:keywords/>
  <dc:description/>
  <cp:lastModifiedBy>Charlotte Baker</cp:lastModifiedBy>
  <cp:revision>2</cp:revision>
  <dcterms:created xsi:type="dcterms:W3CDTF">2025-09-24T10:04:00Z</dcterms:created>
  <dcterms:modified xsi:type="dcterms:W3CDTF">2025-09-24T10:04:00Z</dcterms:modified>
</cp:coreProperties>
</file>